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1B" w:rsidRDefault="000C711B" w:rsidP="000C711B">
      <w:pPr>
        <w:jc w:val="both"/>
      </w:pPr>
    </w:p>
    <w:p w:rsidR="000C711B" w:rsidRDefault="000C711B" w:rsidP="000C711B">
      <w:pPr>
        <w:jc w:val="both"/>
      </w:pPr>
      <w:r>
        <w:t>J</w:t>
      </w:r>
      <w:bookmarkStart w:id="0" w:name="_GoBack"/>
      <w:bookmarkEnd w:id="0"/>
      <w:r>
        <w:t xml:space="preserve">iž třetí rok Finanční správa České republiky umožňuje v rámci klientského přístupu poplatníkům daně z nemovitých věcí využít služby spočívající v </w:t>
      </w:r>
      <w:r>
        <w:rPr>
          <w:b/>
          <w:bCs/>
        </w:rPr>
        <w:t>zasílání údajů pro placení daně z nemovitých věcí prostřednictvím e-mailu</w:t>
      </w:r>
      <w:r>
        <w:t>.</w:t>
      </w:r>
    </w:p>
    <w:p w:rsidR="000C711B" w:rsidRDefault="000C711B" w:rsidP="000C711B">
      <w:pPr>
        <w:jc w:val="both"/>
      </w:pPr>
    </w:p>
    <w:p w:rsidR="000C711B" w:rsidRDefault="000C711B" w:rsidP="000C711B">
      <w:pPr>
        <w:jc w:val="both"/>
        <w:rPr>
          <w:u w:val="single"/>
        </w:rPr>
      </w:pPr>
      <w:r>
        <w:rPr>
          <w:u w:val="single"/>
        </w:rPr>
        <w:t>Co služba zasílání údajů pro placení daně obsahuje?</w:t>
      </w:r>
    </w:p>
    <w:p w:rsidR="000C711B" w:rsidRDefault="000C711B" w:rsidP="000C711B">
      <w:pPr>
        <w:jc w:val="both"/>
      </w:pPr>
      <w:r>
        <w:t xml:space="preserve">Poplatník přihlášený k zasílání údajů pro placení daně e-mailem obdrží každoročně před splatností první splátky daně jednu e-mailovou zprávu na jím určenou e-mailovou adresu a v příloze zprávy </w:t>
      </w:r>
      <w:r>
        <w:rPr>
          <w:b/>
          <w:bCs/>
        </w:rPr>
        <w:t>obdrží kompletní informaci s údaji pro placení daně</w:t>
      </w:r>
      <w:r>
        <w:t xml:space="preserve"> ve formátu </w:t>
      </w:r>
      <w:proofErr w:type="spellStart"/>
      <w:r>
        <w:t>pdf</w:t>
      </w:r>
      <w:proofErr w:type="spellEnd"/>
      <w:r>
        <w:t>. Tato informace obsahuje obdobné údaje, jaké jsou nyní uvedeny na alonži složenky, tj. informace o výši stanovené daně, výši nedoplatku/přeplatku a údaje pro placení daně včetně QR kódu, umožňujícího platbu daně prostřednictvím internetového bankovnictví nebo mobilních platebních aplikací.</w:t>
      </w:r>
    </w:p>
    <w:p w:rsidR="000C711B" w:rsidRDefault="000C711B" w:rsidP="000C711B">
      <w:pPr>
        <w:jc w:val="both"/>
      </w:pPr>
      <w:r>
        <w:br/>
        <w:t>V případě, že poplatník přihlášený k této službě neuhradí daň v zákonem stanoveném termínu a na základě toho mu vznikne nedoplatek na dani, obdrží na jím určenou e-mailovou adresu </w:t>
      </w:r>
      <w:r>
        <w:rPr>
          <w:b/>
          <w:bCs/>
        </w:rPr>
        <w:t>také</w:t>
      </w:r>
      <w:r>
        <w:t xml:space="preserve"> </w:t>
      </w:r>
      <w:r>
        <w:rPr>
          <w:b/>
          <w:bCs/>
        </w:rPr>
        <w:t>vyrozumění o nedoplatku na dani</w:t>
      </w:r>
      <w:r>
        <w:t>. Poplatník může požádat o zasílání údajů pro placení daně pouze na jednu e-mailovou adresu. Zasílání těchto údajů na více e mailových adres jednoho poplatníka není umožněno. Poplatníkům, přihlášeným k zasílání údajů pro placení daně z nemovitých věcí e mailem, nebude zaslána složenka.</w:t>
      </w:r>
    </w:p>
    <w:p w:rsidR="000C711B" w:rsidRDefault="000C711B" w:rsidP="000C711B">
      <w:pPr>
        <w:jc w:val="both"/>
      </w:pPr>
    </w:p>
    <w:p w:rsidR="000C711B" w:rsidRDefault="000C711B" w:rsidP="000C711B">
      <w:pPr>
        <w:jc w:val="both"/>
        <w:rPr>
          <w:u w:val="single"/>
        </w:rPr>
      </w:pPr>
      <w:r>
        <w:rPr>
          <w:u w:val="single"/>
        </w:rPr>
        <w:t>Kdo nemůže požádat o zasílání údajů pro placení daně na e-mail?</w:t>
      </w:r>
    </w:p>
    <w:p w:rsidR="000C711B" w:rsidRDefault="000C711B" w:rsidP="000C711B">
      <w:pPr>
        <w:jc w:val="both"/>
      </w:pPr>
      <w:r>
        <w:t>Protože tato služba nahrazuje složenku pro placení daně, není určena pro poplatníky, kteří mají zřízenu službu placení daně prostřednictvím SIPO, a právnické osoby, které mají zřízenu datovou schránku, neboť ani v současné době se těmto poplatníkům složenka nezasílá.</w:t>
      </w:r>
    </w:p>
    <w:p w:rsidR="000C711B" w:rsidRDefault="000C711B" w:rsidP="000C711B">
      <w:pPr>
        <w:jc w:val="both"/>
      </w:pPr>
    </w:p>
    <w:p w:rsidR="000C711B" w:rsidRDefault="000C711B" w:rsidP="000C711B">
      <w:pPr>
        <w:jc w:val="both"/>
        <w:rPr>
          <w:u w:val="single"/>
        </w:rPr>
      </w:pPr>
      <w:r>
        <w:rPr>
          <w:u w:val="single"/>
        </w:rPr>
        <w:t>Jak se přihlásit ke službě zasílání údajů pro placení daně na e-mail?</w:t>
      </w:r>
    </w:p>
    <w:p w:rsidR="000C711B" w:rsidRDefault="000C711B" w:rsidP="000C711B">
      <w:pPr>
        <w:jc w:val="both"/>
      </w:pPr>
      <w:r>
        <w:t xml:space="preserve">Pro přihlášení k této službě je </w:t>
      </w:r>
      <w:r>
        <w:rPr>
          <w:b/>
          <w:bCs/>
        </w:rPr>
        <w:t>nutné využít tiskopis</w:t>
      </w:r>
      <w:r>
        <w:t> Žádost ve věci zasílání údajů pro placení daně z nemovitých věcí e-mailem (</w:t>
      </w:r>
      <w:hyperlink r:id="rId4" w:history="1">
        <w:r>
          <w:rPr>
            <w:rStyle w:val="Hypertextovodkaz"/>
          </w:rPr>
          <w:t>ke stažení zde</w:t>
        </w:r>
      </w:hyperlink>
      <w:r>
        <w:t xml:space="preserve">), ale </w:t>
      </w:r>
      <w:r>
        <w:rPr>
          <w:b/>
          <w:bCs/>
        </w:rPr>
        <w:t>nejpozději do 15. března!</w:t>
      </w:r>
      <w:r>
        <w:t xml:space="preserve"> </w:t>
      </w:r>
    </w:p>
    <w:p w:rsidR="000C711B" w:rsidRDefault="000C711B" w:rsidP="000C711B">
      <w:pPr>
        <w:jc w:val="both"/>
      </w:pPr>
    </w:p>
    <w:p w:rsidR="000C711B" w:rsidRDefault="000C711B" w:rsidP="000C711B">
      <w:pPr>
        <w:jc w:val="both"/>
      </w:pPr>
      <w:r>
        <w:t xml:space="preserve">Všechny další informace a leták naleznete na webu na </w:t>
      </w:r>
      <w:hyperlink r:id="rId5" w:history="1">
        <w:r>
          <w:rPr>
            <w:rStyle w:val="Hypertextovodkaz"/>
          </w:rPr>
          <w:t>www.financnisprava.cz/email</w:t>
        </w:r>
      </w:hyperlink>
      <w:r>
        <w:t xml:space="preserve">. </w:t>
      </w:r>
    </w:p>
    <w:p w:rsidR="00735AAD" w:rsidRDefault="00735AAD"/>
    <w:sectPr w:rsidR="0073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1B"/>
    <w:rsid w:val="000C711B"/>
    <w:rsid w:val="00735AAD"/>
    <w:rsid w:val="00B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A0C"/>
  <w15:chartTrackingRefBased/>
  <w15:docId w15:val="{7BD675F7-3877-4E37-B2EE-86F167F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711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71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email" TargetMode="External"/><Relationship Id="rId4" Type="http://schemas.openxmlformats.org/officeDocument/2006/relationships/hyperlink" Target="http://www.financnisprava.cz/assets/tiskopisy/IF_5559_1.pdf?2017021516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Asistent</cp:lastModifiedBy>
  <cp:revision>1</cp:revision>
  <dcterms:created xsi:type="dcterms:W3CDTF">2019-03-06T10:52:00Z</dcterms:created>
  <dcterms:modified xsi:type="dcterms:W3CDTF">2019-03-06T10:53:00Z</dcterms:modified>
</cp:coreProperties>
</file>